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0924D0" w:rsidRDefault="000924D0" w:rsidP="00B55B58">
      <w:pPr>
        <w:pStyle w:val="Corpsdetexte"/>
      </w:pPr>
    </w:p>
    <w:p w:rsidR="001200FD" w:rsidRDefault="001200FD" w:rsidP="00B55B58">
      <w:pPr>
        <w:pStyle w:val="Corpsdetexte"/>
      </w:pPr>
    </w:p>
    <w:p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789"/>
        <w:gridCol w:w="6183"/>
      </w:tblGrid>
      <w:tr w:rsidR="0095736B" w:rsidRPr="00362BB9" w:rsidTr="003F11FE">
        <w:trPr>
          <w:trHeight w:val="340"/>
          <w:tblCellSpacing w:w="0" w:type="dxa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6B" w:rsidRPr="00362BB9" w:rsidRDefault="0095736B" w:rsidP="0095736B">
            <w:pPr>
              <w:pStyle w:val="Corpsdetexte"/>
              <w:tabs>
                <w:tab w:val="left" w:pos="4260"/>
              </w:tabs>
              <w:rPr>
                <w:rFonts w:ascii="Marianne" w:hAnsi="Marianne"/>
              </w:rPr>
            </w:pPr>
          </w:p>
          <w:p w:rsidR="0095736B" w:rsidRPr="00362BB9" w:rsidRDefault="0095736B" w:rsidP="0095736B">
            <w:pPr>
              <w:pStyle w:val="Corpsdetexte"/>
              <w:tabs>
                <w:tab w:val="left" w:pos="4260"/>
              </w:tabs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362BB9">
              <w:rPr>
                <w:rFonts w:ascii="Marianne" w:hAnsi="Marianne"/>
                <w:b/>
                <w:sz w:val="28"/>
                <w:szCs w:val="28"/>
              </w:rPr>
              <w:t>FICHE DE POSTE</w:t>
            </w:r>
          </w:p>
          <w:p w:rsidR="0095736B" w:rsidRPr="00362BB9" w:rsidRDefault="0095736B" w:rsidP="0095736B">
            <w:pPr>
              <w:pStyle w:val="Corpsdetexte"/>
              <w:tabs>
                <w:tab w:val="left" w:pos="4260"/>
              </w:tabs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362BB9">
              <w:rPr>
                <w:rFonts w:ascii="Marianne" w:hAnsi="Marianne"/>
                <w:b/>
                <w:sz w:val="28"/>
                <w:szCs w:val="28"/>
              </w:rPr>
              <w:t>Environnement bureautique</w:t>
            </w:r>
          </w:p>
          <w:p w:rsidR="0095736B" w:rsidRPr="00362BB9" w:rsidRDefault="0095736B" w:rsidP="00A95ADF">
            <w:pPr>
              <w:widowControl/>
              <w:autoSpaceDE/>
              <w:autoSpaceDN/>
              <w:spacing w:before="100" w:beforeAutospacing="1" w:after="119" w:line="336" w:lineRule="auto"/>
              <w:jc w:val="center"/>
              <w:rPr>
                <w:rFonts w:ascii="Marianne" w:eastAsia="Times New Roman" w:hAnsi="Marianne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</w:tr>
      <w:tr w:rsidR="00A95ADF" w:rsidRPr="00362BB9" w:rsidTr="003F11FE">
        <w:trPr>
          <w:trHeight w:val="340"/>
          <w:tblCellSpacing w:w="0" w:type="dxa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 w:rsidP="00A95ADF">
            <w:pPr>
              <w:widowControl/>
              <w:autoSpaceDE/>
              <w:autoSpaceDN/>
              <w:spacing w:before="100" w:beforeAutospacing="1" w:after="119" w:line="336" w:lineRule="auto"/>
              <w:jc w:val="center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b/>
                <w:bCs/>
                <w:sz w:val="24"/>
                <w:szCs w:val="24"/>
                <w:lang w:val="fr-FR" w:eastAsia="fr-FR"/>
              </w:rPr>
              <w:t>IDENTIFICATION DU POSTE</w:t>
            </w:r>
          </w:p>
        </w:tc>
      </w:tr>
      <w:tr w:rsidR="00A95ADF" w:rsidRPr="00362BB9" w:rsidTr="003F11FE">
        <w:trPr>
          <w:trHeight w:val="350"/>
          <w:tblCellSpacing w:w="0" w:type="dxa"/>
        </w:trPr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 w:rsidP="00A95ADF">
            <w:pPr>
              <w:widowControl/>
              <w:autoSpaceDE/>
              <w:autoSpaceDN/>
              <w:spacing w:before="100" w:beforeAutospacing="1" w:after="119" w:line="336" w:lineRule="auto"/>
              <w:jc w:val="center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  <w:t>Intitulé du poste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 w:rsidP="00A95ADF">
            <w:pPr>
              <w:widowControl/>
              <w:autoSpaceDE/>
              <w:autoSpaceDN/>
              <w:spacing w:before="100" w:beforeAutospacing="1" w:after="119" w:line="336" w:lineRule="auto"/>
              <w:jc w:val="center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  <w:t xml:space="preserve">E4X41 - </w:t>
            </w:r>
            <w:proofErr w:type="spellStart"/>
            <w:r w:rsidRPr="00362BB9"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  <w:t>Technicien·ne</w:t>
            </w:r>
            <w:proofErr w:type="spellEnd"/>
            <w:r w:rsidRPr="00362BB9"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  <w:t xml:space="preserve"> d’exploitation, d'assistance et de traitement de l'information</w:t>
            </w:r>
          </w:p>
        </w:tc>
      </w:tr>
      <w:tr w:rsidR="00A95ADF" w:rsidRPr="00362BB9" w:rsidTr="003F11FE">
        <w:trPr>
          <w:trHeight w:val="350"/>
          <w:tblCellSpacing w:w="0" w:type="dxa"/>
        </w:trPr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 w:rsidP="003F11FE">
            <w:pPr>
              <w:widowControl/>
              <w:autoSpaceDE/>
              <w:autoSpaceDN/>
              <w:spacing w:before="100" w:beforeAutospacing="1" w:line="336" w:lineRule="auto"/>
              <w:jc w:val="center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  <w:t>Branche activité</w:t>
            </w:r>
            <w:r w:rsidR="003F11FE" w:rsidRPr="00362BB9"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  <w:t xml:space="preserve"> </w:t>
            </w:r>
            <w:r w:rsidRPr="00362BB9"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  <w:t>professionnelle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 w:rsidP="00A95ADF">
            <w:pPr>
              <w:widowControl/>
              <w:autoSpaceDE/>
              <w:autoSpaceDN/>
              <w:spacing w:before="100" w:beforeAutospacing="1" w:after="119" w:line="336" w:lineRule="auto"/>
              <w:jc w:val="center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  <w:t>BAP E – Informatique, statistique et calcul scientifique</w:t>
            </w:r>
          </w:p>
        </w:tc>
      </w:tr>
      <w:tr w:rsidR="00A95ADF" w:rsidRPr="00362BB9" w:rsidTr="003F11FE">
        <w:trPr>
          <w:trHeight w:val="350"/>
          <w:tblCellSpacing w:w="0" w:type="dxa"/>
        </w:trPr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 w:rsidP="00A95ADF">
            <w:pPr>
              <w:widowControl/>
              <w:autoSpaceDE/>
              <w:autoSpaceDN/>
              <w:spacing w:before="100" w:beforeAutospacing="1" w:after="119" w:line="336" w:lineRule="auto"/>
              <w:jc w:val="center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  <w:t>Catégorie – Corps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 w:rsidP="00A95ADF">
            <w:pPr>
              <w:widowControl/>
              <w:autoSpaceDE/>
              <w:autoSpaceDN/>
              <w:spacing w:before="100" w:beforeAutospacing="1" w:after="119" w:line="336" w:lineRule="auto"/>
              <w:jc w:val="center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color w:val="000000"/>
                <w:sz w:val="20"/>
                <w:szCs w:val="20"/>
                <w:lang w:val="fr-FR" w:eastAsia="fr-FR"/>
              </w:rPr>
              <w:t>Catégorie B</w:t>
            </w:r>
          </w:p>
        </w:tc>
      </w:tr>
    </w:tbl>
    <w:p w:rsidR="001F209A" w:rsidRPr="00362BB9" w:rsidRDefault="001F209A" w:rsidP="001F209A">
      <w:pPr>
        <w:pStyle w:val="Corpsdetexte"/>
        <w:rPr>
          <w:rFonts w:ascii="Marianne" w:hAnsi="Marianne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789"/>
        <w:gridCol w:w="6183"/>
      </w:tblGrid>
      <w:tr w:rsidR="00A95ADF" w:rsidRPr="00362BB9" w:rsidTr="003F11FE">
        <w:trPr>
          <w:trHeight w:val="350"/>
          <w:tblCellSpacing w:w="0" w:type="dxa"/>
        </w:trPr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>
            <w:pPr>
              <w:pStyle w:val="NormalWeb"/>
              <w:jc w:val="center"/>
              <w:rPr>
                <w:rFonts w:ascii="Marianne" w:hAnsi="Marianne"/>
                <w:shd w:val="clear" w:color="auto" w:fill="FFFFFF"/>
              </w:rPr>
            </w:pPr>
            <w:r w:rsidRPr="00362BB9">
              <w:rPr>
                <w:rFonts w:ascii="Marianne" w:hAnsi="Marianne"/>
                <w:shd w:val="clear" w:color="auto" w:fill="FFFFFF"/>
              </w:rPr>
              <w:t>Établissement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>
            <w:pPr>
              <w:pStyle w:val="western"/>
              <w:spacing w:before="57" w:beforeAutospacing="0"/>
              <w:jc w:val="center"/>
              <w:rPr>
                <w:rFonts w:ascii="Marianne" w:hAnsi="Marianne"/>
                <w:shd w:val="clear" w:color="auto" w:fill="FFFFFF"/>
              </w:rPr>
            </w:pPr>
            <w:r w:rsidRPr="00362BB9">
              <w:rPr>
                <w:rFonts w:ascii="Marianne" w:hAnsi="Marianne"/>
                <w:shd w:val="clear" w:color="auto" w:fill="FFFFFF"/>
              </w:rPr>
              <w:t xml:space="preserve">Rectorat de </w:t>
            </w:r>
            <w:r w:rsidR="0095736B" w:rsidRPr="00362BB9">
              <w:rPr>
                <w:rFonts w:ascii="Marianne" w:hAnsi="Marianne"/>
                <w:shd w:val="clear" w:color="auto" w:fill="FFFFFF"/>
              </w:rPr>
              <w:t>L</w:t>
            </w:r>
            <w:r w:rsidRPr="00362BB9">
              <w:rPr>
                <w:rFonts w:ascii="Marianne" w:hAnsi="Marianne"/>
                <w:shd w:val="clear" w:color="auto" w:fill="FFFFFF"/>
              </w:rPr>
              <w:t>a Réunion</w:t>
            </w:r>
          </w:p>
        </w:tc>
      </w:tr>
      <w:tr w:rsidR="00A95ADF" w:rsidRPr="00362BB9" w:rsidTr="003F11FE">
        <w:trPr>
          <w:trHeight w:val="350"/>
          <w:tblCellSpacing w:w="0" w:type="dxa"/>
        </w:trPr>
        <w:tc>
          <w:tcPr>
            <w:tcW w:w="1900" w:type="pc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95ADF" w:rsidRPr="00362BB9" w:rsidRDefault="00A95ADF">
            <w:pPr>
              <w:pStyle w:val="NormalWeb"/>
              <w:jc w:val="center"/>
              <w:rPr>
                <w:rFonts w:ascii="Marianne" w:hAnsi="Marianne"/>
                <w:shd w:val="clear" w:color="auto" w:fill="FFFFFF"/>
              </w:rPr>
            </w:pPr>
            <w:r w:rsidRPr="00362BB9">
              <w:rPr>
                <w:rFonts w:ascii="Marianne" w:hAnsi="Marianne"/>
                <w:shd w:val="clear" w:color="auto" w:fill="FFFFFF"/>
              </w:rPr>
              <w:t>Service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>
            <w:pPr>
              <w:pStyle w:val="western"/>
              <w:spacing w:before="57" w:beforeAutospacing="0" w:after="57"/>
              <w:jc w:val="center"/>
              <w:rPr>
                <w:rFonts w:ascii="Marianne" w:hAnsi="Marianne"/>
                <w:shd w:val="clear" w:color="auto" w:fill="FFFFFF"/>
              </w:rPr>
            </w:pPr>
            <w:r w:rsidRPr="00362BB9">
              <w:rPr>
                <w:rFonts w:ascii="Marianne" w:hAnsi="Marianne"/>
                <w:color w:val="000000"/>
                <w:shd w:val="clear" w:color="auto" w:fill="FFFFFF"/>
              </w:rPr>
              <w:t>Direction des Systèmes d’Information</w:t>
            </w:r>
          </w:p>
          <w:p w:rsidR="00A95ADF" w:rsidRPr="00362BB9" w:rsidRDefault="00A95ADF">
            <w:pPr>
              <w:pStyle w:val="NormalWeb"/>
              <w:spacing w:before="57" w:beforeAutospacing="0"/>
              <w:jc w:val="center"/>
              <w:rPr>
                <w:rFonts w:ascii="Marianne" w:hAnsi="Marianne"/>
                <w:shd w:val="clear" w:color="auto" w:fill="FFFFFF"/>
              </w:rPr>
            </w:pPr>
            <w:r w:rsidRPr="00362BB9">
              <w:rPr>
                <w:rFonts w:ascii="Marianne" w:hAnsi="Marianne"/>
                <w:color w:val="000000"/>
                <w:sz w:val="20"/>
                <w:szCs w:val="20"/>
                <w:shd w:val="clear" w:color="auto" w:fill="FFFFFF"/>
              </w:rPr>
              <w:t>DSI / DSI 3</w:t>
            </w:r>
          </w:p>
        </w:tc>
      </w:tr>
      <w:tr w:rsidR="00A95ADF" w:rsidRPr="00362BB9" w:rsidTr="003F11FE">
        <w:trPr>
          <w:trHeight w:val="350"/>
          <w:tblCellSpacing w:w="0" w:type="dxa"/>
        </w:trPr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>
            <w:pPr>
              <w:pStyle w:val="NormalWeb"/>
              <w:spacing w:after="0"/>
              <w:jc w:val="center"/>
              <w:rPr>
                <w:rFonts w:ascii="Marianne" w:hAnsi="Marianne"/>
                <w:shd w:val="clear" w:color="auto" w:fill="FFFFFF"/>
              </w:rPr>
            </w:pPr>
            <w:r w:rsidRPr="00362BB9">
              <w:rPr>
                <w:rFonts w:ascii="Marianne" w:hAnsi="Marianne"/>
                <w:shd w:val="clear" w:color="auto" w:fill="FFFFFF"/>
              </w:rPr>
              <w:t>Missions principales du</w:t>
            </w:r>
          </w:p>
          <w:p w:rsidR="00A95ADF" w:rsidRPr="00362BB9" w:rsidRDefault="00A95ADF">
            <w:pPr>
              <w:pStyle w:val="NormalWeb"/>
              <w:jc w:val="center"/>
              <w:rPr>
                <w:rFonts w:ascii="Marianne" w:hAnsi="Marianne"/>
                <w:shd w:val="clear" w:color="auto" w:fill="FFFFFF"/>
              </w:rPr>
            </w:pPr>
            <w:proofErr w:type="gramStart"/>
            <w:r w:rsidRPr="00362BB9">
              <w:rPr>
                <w:rFonts w:ascii="Marianne" w:hAnsi="Marianne"/>
                <w:shd w:val="clear" w:color="auto" w:fill="FFFFFF"/>
              </w:rPr>
              <w:t>service</w:t>
            </w:r>
            <w:proofErr w:type="gramEnd"/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110172">
            <w:pPr>
              <w:pStyle w:val="western"/>
              <w:spacing w:before="57" w:beforeAutospacing="0"/>
              <w:rPr>
                <w:rFonts w:ascii="Marianne" w:hAnsi="Marianne"/>
                <w:shd w:val="clear" w:color="auto" w:fill="FFFFFF"/>
              </w:rPr>
            </w:pPr>
            <w:r w:rsidRPr="00362BB9">
              <w:rPr>
                <w:rFonts w:ascii="Marianne" w:hAnsi="Marianne" w:cs="Times New Roman"/>
              </w:rPr>
              <w:t xml:space="preserve">Assurer </w:t>
            </w:r>
            <w:r w:rsidRPr="00362BB9">
              <w:rPr>
                <w:rFonts w:ascii="Marianne" w:hAnsi="Marianne" w:cs="Times New Roman"/>
                <w:b/>
              </w:rPr>
              <w:t>l'installation</w:t>
            </w:r>
            <w:r w:rsidRPr="00362BB9">
              <w:rPr>
                <w:rFonts w:ascii="Marianne" w:hAnsi="Marianne" w:cs="Times New Roman"/>
              </w:rPr>
              <w:t xml:space="preserve">, garantir le fonctionnement et la disponibilité des équipements informatiques et/ou téléphoniques (matériels – logiciels) ; prendre en charge le traitement des données et leur exploitation, </w:t>
            </w:r>
            <w:r w:rsidRPr="00362BB9">
              <w:rPr>
                <w:rFonts w:ascii="Marianne" w:hAnsi="Marianne" w:cs="Times New Roman"/>
                <w:b/>
              </w:rPr>
              <w:t xml:space="preserve">l'assistance aux utilisateurs </w:t>
            </w:r>
            <w:r w:rsidRPr="00362BB9">
              <w:rPr>
                <w:rFonts w:ascii="Marianne" w:hAnsi="Marianne" w:cs="Times New Roman"/>
              </w:rPr>
              <w:t xml:space="preserve">et la résolution des incidents </w:t>
            </w:r>
            <w:r w:rsidR="00362BB9">
              <w:rPr>
                <w:rFonts w:ascii="Marianne" w:hAnsi="Marianne" w:cs="Times New Roman"/>
              </w:rPr>
              <w:t xml:space="preserve">à minima </w:t>
            </w:r>
            <w:r w:rsidRPr="00362BB9">
              <w:rPr>
                <w:rFonts w:ascii="Marianne" w:hAnsi="Marianne" w:cs="Times New Roman"/>
              </w:rPr>
              <w:t xml:space="preserve">de premier niveau. Un service d’accompagnement aux solutions et salles de </w:t>
            </w:r>
            <w:r w:rsidRPr="00362BB9">
              <w:rPr>
                <w:rFonts w:ascii="Marianne" w:hAnsi="Marianne" w:cs="Times New Roman"/>
                <w:b/>
              </w:rPr>
              <w:t>visioconférence</w:t>
            </w:r>
            <w:r w:rsidRPr="00362BB9">
              <w:rPr>
                <w:rFonts w:ascii="Marianne" w:hAnsi="Marianne" w:cs="Times New Roman"/>
              </w:rPr>
              <w:t xml:space="preserve"> est assuré</w:t>
            </w:r>
          </w:p>
        </w:tc>
      </w:tr>
      <w:tr w:rsidR="00A95ADF" w:rsidRPr="00362BB9" w:rsidTr="003F11FE">
        <w:trPr>
          <w:trHeight w:val="340"/>
          <w:tblCellSpacing w:w="0" w:type="dxa"/>
        </w:trPr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 w:rsidP="00726855">
            <w:pPr>
              <w:pStyle w:val="NormalWeb"/>
              <w:spacing w:after="0"/>
              <w:jc w:val="center"/>
              <w:rPr>
                <w:rFonts w:ascii="Marianne" w:hAnsi="Marianne"/>
                <w:shd w:val="clear" w:color="auto" w:fill="FFFFFF"/>
              </w:rPr>
            </w:pPr>
            <w:r w:rsidRPr="00362BB9">
              <w:rPr>
                <w:rFonts w:ascii="Marianne" w:hAnsi="Marianne"/>
                <w:shd w:val="clear" w:color="auto" w:fill="FFFFFF"/>
              </w:rPr>
              <w:t>Positionnement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DF" w:rsidRPr="00362BB9" w:rsidRDefault="00A95ADF">
            <w:pPr>
              <w:pStyle w:val="western"/>
              <w:spacing w:before="57" w:beforeAutospacing="0"/>
              <w:rPr>
                <w:rFonts w:ascii="Marianne" w:hAnsi="Marianne"/>
                <w:shd w:val="clear" w:color="auto" w:fill="FFFFFF"/>
              </w:rPr>
            </w:pPr>
            <w:r w:rsidRPr="00362BB9">
              <w:rPr>
                <w:rFonts w:ascii="Marianne" w:hAnsi="Marianne"/>
                <w:color w:val="000000"/>
                <w:shd w:val="clear" w:color="auto" w:fill="FFFFFF"/>
              </w:rPr>
              <w:t>Service DSI 3</w:t>
            </w:r>
          </w:p>
        </w:tc>
      </w:tr>
    </w:tbl>
    <w:p w:rsidR="00A95ADF" w:rsidRPr="00362BB9" w:rsidRDefault="00975FC7" w:rsidP="00A95ADF">
      <w:pPr>
        <w:pageBreakBefore/>
        <w:widowControl/>
        <w:autoSpaceDE/>
        <w:autoSpaceDN/>
        <w:spacing w:before="100" w:beforeAutospacing="1" w:after="238"/>
        <w:rPr>
          <w:rFonts w:ascii="Marianne" w:eastAsia="Times New Roman" w:hAnsi="Marianne" w:cs="Times New Roman"/>
          <w:sz w:val="24"/>
          <w:szCs w:val="24"/>
          <w:lang w:val="fr-FR" w:eastAsia="fr-FR"/>
        </w:rPr>
      </w:pPr>
      <w:r w:rsidRPr="00362BB9">
        <w:rPr>
          <w:rFonts w:ascii="Marianne" w:eastAsia="Times New Roman" w:hAnsi="Marianne" w:cs="Times New Roman"/>
          <w:sz w:val="24"/>
          <w:szCs w:val="24"/>
          <w:u w:val="single"/>
          <w:lang w:val="fr-FR" w:eastAsia="fr-FR"/>
        </w:rPr>
        <w:lastRenderedPageBreak/>
        <w:t>Activités principales</w:t>
      </w:r>
      <w:r w:rsidRPr="00362BB9">
        <w:rPr>
          <w:rFonts w:ascii="Calibri" w:eastAsia="Times New Roman" w:hAnsi="Calibri" w:cs="Calibri"/>
          <w:sz w:val="24"/>
          <w:szCs w:val="24"/>
          <w:u w:val="single"/>
          <w:lang w:val="fr-FR" w:eastAsia="fr-FR"/>
        </w:rPr>
        <w:t> </w:t>
      </w:r>
      <w:r w:rsidRPr="00362BB9">
        <w:rPr>
          <w:rFonts w:ascii="Marianne" w:eastAsia="Times New Roman" w:hAnsi="Marianne" w:cs="Times New Roman"/>
          <w:sz w:val="24"/>
          <w:szCs w:val="24"/>
          <w:u w:val="single"/>
          <w:lang w:val="fr-FR" w:eastAsia="fr-FR"/>
        </w:rPr>
        <w:t>:</w:t>
      </w:r>
    </w:p>
    <w:tbl>
      <w:tblPr>
        <w:tblW w:w="5000" w:type="pct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9966"/>
      </w:tblGrid>
      <w:tr w:rsidR="00A95ADF" w:rsidRPr="00362BB9" w:rsidTr="00A95ADF">
        <w:trPr>
          <w:trHeight w:val="160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172" w:rsidRPr="00362BB9" w:rsidRDefault="00110172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Prendre en charge l'installation initiale et la mise à jour des équipements (matériels, composants logiciels d'infrastructure),</w:t>
            </w:r>
          </w:p>
          <w:p w:rsidR="000D48E2" w:rsidRPr="00362BB9" w:rsidRDefault="000D48E2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Prendre en charge l’assistance aux utilisateurs et la résolution des demandes et des incidents a minima de premier niveau au travers de la plateforme </w:t>
            </w:r>
            <w:proofErr w:type="spellStart"/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Fil@os</w:t>
            </w:r>
            <w:proofErr w:type="spellEnd"/>
            <w:r w:rsidR="002B05A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</w:t>
            </w:r>
            <w:r w:rsidR="000D0379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(</w:t>
            </w:r>
            <w:r w:rsidR="002B05A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ITOP) en</w:t>
            </w: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présentiel, ou en distanciel </w:t>
            </w:r>
            <w:r w:rsidR="002B05A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(au</w:t>
            </w: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travers d’ISL)</w:t>
            </w:r>
            <w:r w:rsidR="00110172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Assurer l'installation, garantir le fonctionnement et la disponibilité des équipements informatiques et/ou téléphoniques (matériels – </w:t>
            </w:r>
            <w:r w:rsidR="002B05A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logiciels) ainsi</w:t>
            </w:r>
            <w:r w:rsidR="000D48E2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que leur inventaire. (OCS/ </w:t>
            </w:r>
            <w:r w:rsidR="002B05A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GLPI</w:t>
            </w:r>
            <w:r w:rsidR="00110172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),</w:t>
            </w:r>
          </w:p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Assurer la gestion de</w:t>
            </w:r>
            <w:r w:rsidR="00FD4685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s</w:t>
            </w: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serveurs </w:t>
            </w:r>
            <w:r w:rsidR="00FD4685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et des </w:t>
            </w: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applicatifs Windows et Linux</w:t>
            </w:r>
            <w:r w:rsidR="00FD4685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liés </w:t>
            </w:r>
            <w:r w:rsidR="002B05A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à l’environnement</w:t>
            </w:r>
            <w:r w:rsidR="00FD4685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bureautique académique</w:t>
            </w:r>
            <w:r w:rsidR="00110172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D51C91" w:rsidRPr="00362BB9" w:rsidRDefault="000D48E2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Assurer </w:t>
            </w:r>
            <w:r w:rsidR="00D51C91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le traitement des données et leur </w:t>
            </w: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exploitation</w:t>
            </w:r>
            <w:r w:rsid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lié à</w:t>
            </w:r>
            <w:bookmarkStart w:id="0" w:name="_GoBack"/>
            <w:bookmarkEnd w:id="0"/>
            <w:r w:rsid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l’environnement académique</w:t>
            </w:r>
          </w:p>
          <w:p w:rsidR="00D51C91" w:rsidRPr="00362BB9" w:rsidRDefault="00D51C91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Rédiger des comptes rendus d'intervention, des notices utilisateurs, des procédures</w:t>
            </w:r>
            <w:r w:rsidR="000D48E2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conforme à l’environnement académique</w:t>
            </w:r>
            <w:r w:rsidR="00110172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Participer </w:t>
            </w:r>
            <w:r w:rsidR="000D48E2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à des </w:t>
            </w: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actions de formation</w:t>
            </w:r>
            <w:r w:rsidR="000D48E2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et des projets transverses</w:t>
            </w:r>
            <w:r w:rsidR="00110172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119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Le périmètre de cette mission porte sur le site Rectorat et les services académiques répartis sur toute l’île et impose mobilité et souplesse horaire.</w:t>
            </w:r>
            <w:r w:rsidR="00110172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</w:tc>
      </w:tr>
    </w:tbl>
    <w:p w:rsidR="00110172" w:rsidRPr="00362BB9" w:rsidRDefault="00110172" w:rsidP="00A95ADF">
      <w:pPr>
        <w:widowControl/>
        <w:autoSpaceDE/>
        <w:autoSpaceDN/>
        <w:spacing w:before="100" w:beforeAutospacing="1" w:after="238"/>
        <w:rPr>
          <w:rFonts w:ascii="Marianne" w:eastAsia="Times New Roman" w:hAnsi="Marianne" w:cs="Times New Roman"/>
          <w:sz w:val="24"/>
          <w:szCs w:val="24"/>
          <w:u w:val="single"/>
          <w:lang w:val="fr-FR" w:eastAsia="fr-FR"/>
        </w:rPr>
      </w:pPr>
      <w:r w:rsidRPr="00362BB9">
        <w:rPr>
          <w:rFonts w:ascii="Marianne" w:eastAsia="Times New Roman" w:hAnsi="Marianne" w:cs="Times New Roman"/>
          <w:sz w:val="24"/>
          <w:szCs w:val="24"/>
          <w:u w:val="single"/>
          <w:lang w:val="fr-FR" w:eastAsia="fr-FR"/>
        </w:rPr>
        <w:t>Conditions particulières d’exercice</w:t>
      </w:r>
      <w:r w:rsidRPr="00362BB9">
        <w:rPr>
          <w:rFonts w:ascii="Calibri" w:eastAsia="Times New Roman" w:hAnsi="Calibri" w:cs="Calibri"/>
          <w:sz w:val="24"/>
          <w:szCs w:val="24"/>
          <w:u w:val="single"/>
          <w:lang w:val="fr-FR" w:eastAsia="fr-FR"/>
        </w:rPr>
        <w:t> </w:t>
      </w:r>
      <w:r w:rsidRPr="00362BB9">
        <w:rPr>
          <w:rFonts w:ascii="Marianne" w:eastAsia="Times New Roman" w:hAnsi="Marianne" w:cs="Times New Roman"/>
          <w:sz w:val="24"/>
          <w:szCs w:val="24"/>
          <w:u w:val="single"/>
          <w:lang w:val="fr-FR" w:eastAsia="fr-FR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110172" w:rsidRPr="00362BB9" w:rsidTr="00110172">
        <w:tc>
          <w:tcPr>
            <w:tcW w:w="9972" w:type="dxa"/>
          </w:tcPr>
          <w:p w:rsidR="00110172" w:rsidRPr="00362BB9" w:rsidRDefault="00110172" w:rsidP="00110172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Poste est </w:t>
            </w:r>
            <w:r w:rsidRPr="00362BB9">
              <w:rPr>
                <w:rFonts w:ascii="Marianne" w:eastAsia="Times New Roman" w:hAnsi="Marianne"/>
                <w:b/>
                <w:sz w:val="20"/>
                <w:szCs w:val="20"/>
                <w:lang w:val="fr-FR" w:eastAsia="fr-FR"/>
              </w:rPr>
              <w:t>localisé sur le site du rectorat à Sainte-Clotilde,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  <w:t>Permis de conduire B (véhicule léger) indispensable,</w:t>
            </w:r>
          </w:p>
          <w:p w:rsidR="00110172" w:rsidRPr="00362BB9" w:rsidRDefault="00110172" w:rsidP="00110172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  <w:t>Déplacements éventuels en véhicules de service avec des horaires compatibles aux heures d’ouvertures des sites déconcentrés éloignés,</w:t>
            </w:r>
          </w:p>
          <w:p w:rsidR="00110172" w:rsidRPr="00362BB9" w:rsidRDefault="00110172" w:rsidP="00110172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  <w:t>Horaires décalés pouvant-être imposés pour nécessité de service (environ 2 fois par semaine),</w:t>
            </w:r>
          </w:p>
          <w:p w:rsidR="00110172" w:rsidRPr="00362BB9" w:rsidRDefault="00110172" w:rsidP="00110172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  <w:t>1 jour de télétravail maximum par semaine,</w:t>
            </w:r>
          </w:p>
          <w:p w:rsidR="00D777EC" w:rsidRPr="00362BB9" w:rsidRDefault="00D777EC" w:rsidP="00110172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  <w:t>Condition physique compatible avec de la manutention de matériels lourds en autonomie (copieurs, grands écrans, etc.),</w:t>
            </w:r>
          </w:p>
          <w:p w:rsidR="00110172" w:rsidRPr="00362BB9" w:rsidRDefault="00110172" w:rsidP="00110172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 w:cs="Times New Roman"/>
                <w:sz w:val="20"/>
                <w:szCs w:val="20"/>
                <w:lang w:val="fr-FR" w:eastAsia="fr-FR"/>
              </w:rPr>
              <w:t>Déplacement régulier sur sites déconcentrés en véhicules de services imposant un aller-retour domicile – rectorat avec la perception, réintégration d’un véhicule de service dans la journée.</w:t>
            </w:r>
          </w:p>
        </w:tc>
      </w:tr>
    </w:tbl>
    <w:p w:rsidR="00A95ADF" w:rsidRPr="00362BB9" w:rsidRDefault="00A95ADF" w:rsidP="00A95ADF">
      <w:pPr>
        <w:widowControl/>
        <w:autoSpaceDE/>
        <w:autoSpaceDN/>
        <w:spacing w:before="100" w:beforeAutospacing="1" w:after="238"/>
        <w:rPr>
          <w:rFonts w:ascii="Marianne" w:eastAsia="Times New Roman" w:hAnsi="Marianne" w:cs="Times New Roman"/>
          <w:sz w:val="24"/>
          <w:szCs w:val="24"/>
          <w:lang w:val="fr-FR" w:eastAsia="fr-FR"/>
        </w:rPr>
      </w:pPr>
      <w:r w:rsidRPr="00362BB9">
        <w:rPr>
          <w:rFonts w:ascii="Marianne" w:eastAsia="Times New Roman" w:hAnsi="Marianne" w:cs="Times New Roman"/>
          <w:sz w:val="24"/>
          <w:szCs w:val="24"/>
          <w:u w:val="single"/>
          <w:lang w:val="fr-FR" w:eastAsia="fr-FR"/>
        </w:rPr>
        <w:t>Compétences opérationnelles :</w:t>
      </w:r>
    </w:p>
    <w:tbl>
      <w:tblPr>
        <w:tblW w:w="5000" w:type="pct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9966"/>
      </w:tblGrid>
      <w:tr w:rsidR="00A95ADF" w:rsidRPr="00362BB9" w:rsidTr="00A95AD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Utiliser les outils et/ou des techniques de gestion de parc informatique</w:t>
            </w:r>
            <w:r w:rsidR="000D0379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de l’académie</w:t>
            </w:r>
          </w:p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Appliquer les techniques d'installation et de maintenance des équipements</w:t>
            </w:r>
            <w:r w:rsidR="00B10A1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Conduire un entretien d'assistance par téléphone (maîtrise)</w:t>
            </w:r>
            <w:r w:rsidR="00B10A1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Appliquer les procédures et techniques de service Après-vente</w:t>
            </w:r>
            <w:r w:rsidR="00B10A1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Travailler en équipe</w:t>
            </w:r>
            <w:r w:rsidR="00B10A1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Appliquer les normes, procédures et règles</w:t>
            </w:r>
            <w:r w:rsidR="00B10A1F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A95ADF" w:rsidRPr="00362BB9" w:rsidRDefault="00A95ADF" w:rsidP="000D0379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Savoir planifier et respecter des délais</w:t>
            </w:r>
            <w:r w:rsidR="00D777EC"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Maîtrise de l’écosystème (client, serveur) Microsoft,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Connaissance de l’écosystème Linux : </w:t>
            </w:r>
            <w:proofErr w:type="spellStart"/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RedHat</w:t>
            </w:r>
            <w:proofErr w:type="spellEnd"/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lastRenderedPageBreak/>
              <w:t>Connaissance en réseau : protocoles, équipements actifs,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Capacité à faire intervention sur site, par téléphone ou télémaintenance,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Appliquer les règles de sécurité informatique et les consignes d’exploitation,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Anglais technique (communication en autonomie avec SAV</w:t>
            </w:r>
            <w:proofErr w:type="gramStart"/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) ,</w:t>
            </w:r>
            <w:proofErr w:type="gramEnd"/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Être opérationnel sur un langage de script BASH, </w:t>
            </w:r>
            <w:proofErr w:type="spellStart"/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Powershell</w:t>
            </w:r>
            <w:proofErr w:type="spellEnd"/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sera apprécié,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Être autonome sur les solutions PAPERCUT, ISL, SAMBA </w:t>
            </w:r>
            <w:proofErr w:type="gramStart"/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4 ,</w:t>
            </w:r>
            <w:proofErr w:type="gramEnd"/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 xml:space="preserve"> CUPS, OCS et GLPI sera apprécié,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Savoir gérer un serveur TREND MICRO APEX est un plus,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Savoir utiliser BI4 sera apprécié.</w:t>
            </w:r>
          </w:p>
        </w:tc>
      </w:tr>
    </w:tbl>
    <w:p w:rsidR="003F11FE" w:rsidRPr="00362BB9" w:rsidRDefault="00D777EC" w:rsidP="003F11FE">
      <w:pPr>
        <w:pageBreakBefore/>
        <w:widowControl/>
        <w:autoSpaceDE/>
        <w:autoSpaceDN/>
        <w:spacing w:before="100" w:beforeAutospacing="1" w:after="238"/>
        <w:rPr>
          <w:rFonts w:ascii="Marianne" w:eastAsia="Times New Roman" w:hAnsi="Marianne" w:cs="Times New Roman"/>
          <w:sz w:val="24"/>
          <w:szCs w:val="24"/>
          <w:lang w:val="fr-FR" w:eastAsia="fr-FR"/>
        </w:rPr>
      </w:pPr>
      <w:r w:rsidRPr="00362BB9">
        <w:rPr>
          <w:rFonts w:ascii="Marianne" w:eastAsia="Times New Roman" w:hAnsi="Marianne" w:cs="Times New Roman"/>
          <w:sz w:val="24"/>
          <w:szCs w:val="24"/>
          <w:lang w:val="fr-FR" w:eastAsia="fr-FR"/>
        </w:rPr>
        <w:lastRenderedPageBreak/>
        <w:t>Compétences comportementales</w:t>
      </w:r>
    </w:p>
    <w:tbl>
      <w:tblPr>
        <w:tblW w:w="4992" w:type="pct"/>
        <w:tblCellSpacing w:w="0" w:type="dxa"/>
        <w:tblBorders>
          <w:bottom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9956"/>
      </w:tblGrid>
      <w:tr w:rsidR="00D777EC" w:rsidRPr="00362BB9" w:rsidTr="00592962">
        <w:trPr>
          <w:trHeight w:val="465"/>
          <w:tblCellSpacing w:w="0" w:type="dxa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Honnêtetés,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Loyautés,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Esprit collectif, capacité à travailler en transversalité pour la qualité du service rendu aux usagers,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Rigueur / Fiabilité,</w:t>
            </w:r>
          </w:p>
          <w:p w:rsidR="00D777EC" w:rsidRPr="00362BB9" w:rsidRDefault="00D777EC" w:rsidP="00D777EC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57" w:after="57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Capacité d'écoute,</w:t>
            </w:r>
          </w:p>
          <w:p w:rsidR="00D777EC" w:rsidRPr="00362BB9" w:rsidRDefault="00D777EC" w:rsidP="00592962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57" w:after="119"/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</w:pPr>
            <w:r w:rsidRPr="00362BB9">
              <w:rPr>
                <w:rFonts w:ascii="Marianne" w:eastAsia="Times New Roman" w:hAnsi="Marianne"/>
                <w:sz w:val="20"/>
                <w:szCs w:val="20"/>
                <w:lang w:val="fr-FR" w:eastAsia="fr-FR"/>
              </w:rPr>
              <w:t>Développement de la polyvalence dans son domaine d’activité</w:t>
            </w:r>
          </w:p>
        </w:tc>
      </w:tr>
    </w:tbl>
    <w:p w:rsidR="00592962" w:rsidRPr="00362BB9" w:rsidRDefault="00592962" w:rsidP="00B55B58">
      <w:pPr>
        <w:pStyle w:val="Corpsdetexte"/>
        <w:rPr>
          <w:rFonts w:ascii="Marianne" w:hAnsi="Marianne"/>
        </w:rPr>
      </w:pPr>
    </w:p>
    <w:sectPr w:rsidR="00592962" w:rsidRPr="00362BB9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CE" w:rsidRDefault="003C41CE" w:rsidP="0079276E">
      <w:r>
        <w:separator/>
      </w:r>
    </w:p>
  </w:endnote>
  <w:endnote w:type="continuationSeparator" w:id="0">
    <w:p w:rsidR="003C41CE" w:rsidRDefault="003C41C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76E" w:rsidRPr="00F85296" w:rsidRDefault="0095736B" w:rsidP="00F85296">
    <w:pPr>
      <w:pStyle w:val="Pieddepage"/>
      <w:rPr>
        <w:lang w:val="fr-FR"/>
      </w:rPr>
    </w:pPr>
    <w:r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32D7F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432D7F" w:rsidRPr="00A124A0" w:rsidRDefault="00432D7F" w:rsidP="00432D7F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r w:rsidR="00096773">
      <w:rPr>
        <w:b/>
        <w:sz w:val="16"/>
        <w:szCs w:val="16"/>
      </w:rPr>
      <w:t>J04</w:t>
    </w:r>
  </w:p>
  <w:p w:rsidR="00432D7F" w:rsidRPr="003D6FC8" w:rsidRDefault="00432D7F" w:rsidP="00432D7F">
    <w:pPr>
      <w:pStyle w:val="PieddePage0"/>
      <w:spacing w:line="240" w:lineRule="auto"/>
      <w:rPr>
        <w:b/>
        <w:sz w:val="16"/>
        <w:szCs w:val="16"/>
      </w:rPr>
    </w:pPr>
    <w:proofErr w:type="gramStart"/>
    <w:r>
      <w:rPr>
        <w:b/>
        <w:sz w:val="16"/>
        <w:szCs w:val="16"/>
      </w:rPr>
      <w:t xml:space="preserve">DIVISION  </w:t>
    </w:r>
    <w:r w:rsidR="00096773">
      <w:rPr>
        <w:b/>
        <w:sz w:val="16"/>
        <w:szCs w:val="16"/>
      </w:rPr>
      <w:t>DSI</w:t>
    </w:r>
    <w:proofErr w:type="gramEnd"/>
  </w:p>
  <w:p w:rsidR="00432D7F" w:rsidRPr="003D6FC8" w:rsidRDefault="00432D7F" w:rsidP="00432D7F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>Tél : 02 62</w:t>
    </w:r>
    <w:r w:rsidRPr="003D6FC8">
      <w:rPr>
        <w:sz w:val="16"/>
        <w:szCs w:val="16"/>
      </w:rPr>
      <w:t xml:space="preserve"> </w:t>
    </w:r>
    <w:r w:rsidR="00096773">
      <w:rPr>
        <w:sz w:val="16"/>
        <w:szCs w:val="16"/>
      </w:rPr>
      <w:t xml:space="preserve">48 10 </w:t>
    </w:r>
    <w:r w:rsidR="00DF7B1C">
      <w:rPr>
        <w:sz w:val="16"/>
        <w:szCs w:val="16"/>
      </w:rPr>
      <w:t>1</w:t>
    </w:r>
    <w:r w:rsidR="00096773">
      <w:rPr>
        <w:sz w:val="16"/>
        <w:szCs w:val="16"/>
      </w:rPr>
      <w:t>0</w:t>
    </w:r>
  </w:p>
  <w:p w:rsidR="00432D7F" w:rsidRPr="003D6FC8" w:rsidRDefault="00432D7F" w:rsidP="00432D7F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DF7B1C" w:rsidRPr="00DF7B1C">
      <w:rPr>
        <w:sz w:val="16"/>
        <w:szCs w:val="16"/>
      </w:rPr>
      <w:t>dsi.recrutement_avril_2023@ac-reunion.fr</w:t>
    </w:r>
  </w:p>
  <w:p w:rsidR="00432D7F" w:rsidRPr="00AE4992" w:rsidRDefault="00432D7F" w:rsidP="00432D7F">
    <w:pPr>
      <w:pStyle w:val="Texte-Adresseligne1"/>
      <w:framePr w:wrap="notBeside"/>
      <w:rPr>
        <w:rFonts w:cs="Arial"/>
        <w:color w:val="939598"/>
        <w:szCs w:val="16"/>
      </w:rPr>
    </w:pPr>
    <w:r w:rsidRPr="00AE4992">
      <w:rPr>
        <w:rFonts w:cs="Arial"/>
        <w:color w:val="939598"/>
        <w:szCs w:val="16"/>
      </w:rPr>
      <w:t>24 Avenue Georges Brassens</w:t>
    </w:r>
  </w:p>
  <w:p w:rsidR="00432D7F" w:rsidRPr="00AE4992" w:rsidRDefault="00432D7F" w:rsidP="00432D7F">
    <w:pPr>
      <w:pStyle w:val="Sous-titre2"/>
      <w:framePr w:w="9979" w:h="964" w:wrap="notBeside" w:vAnchor="page" w:hAnchor="page" w:xAlign="center" w:yAlign="bottom" w:anchorLock="1"/>
      <w:jc w:val="left"/>
      <w:rPr>
        <w:color w:val="939598"/>
      </w:rPr>
    </w:pPr>
    <w:r w:rsidRPr="00AE4992">
      <w:rPr>
        <w:color w:val="939598"/>
      </w:rPr>
      <w:t>CS 71003 - 97743 ST DENIS CEDEX 9</w:t>
    </w:r>
  </w:p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CE" w:rsidRDefault="003C41CE" w:rsidP="0079276E">
      <w:r>
        <w:separator/>
      </w:r>
    </w:p>
  </w:footnote>
  <w:footnote w:type="continuationSeparator" w:id="0">
    <w:p w:rsidR="003C41CE" w:rsidRDefault="003C41C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BA" w:rsidRDefault="003C69D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3E1B569E" wp14:editId="39D6D2F3">
          <wp:simplePos x="0" y="0"/>
          <wp:positionH relativeFrom="column">
            <wp:posOffset>-146050</wp:posOffset>
          </wp:positionH>
          <wp:positionV relativeFrom="paragraph">
            <wp:posOffset>-38100</wp:posOffset>
          </wp:positionV>
          <wp:extent cx="1938655" cy="1058545"/>
          <wp:effectExtent l="0" t="0" r="4445" b="825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_logo_REGIONS ACA_REUN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55" cy="105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F11FE" w:rsidRDefault="003F11FE" w:rsidP="0042101F">
    <w:pPr>
      <w:pStyle w:val="ServiceInfoHeader"/>
      <w:rPr>
        <w:lang w:val="fr-FR"/>
      </w:rPr>
    </w:pPr>
    <w:r w:rsidRPr="003F11FE">
      <w:rPr>
        <w:lang w:val="fr-FR"/>
      </w:rPr>
      <w:t xml:space="preserve">Division des services </w:t>
    </w:r>
  </w:p>
  <w:p w:rsidR="0079276E" w:rsidRPr="00936E45" w:rsidRDefault="003F11FE" w:rsidP="0042101F">
    <w:pPr>
      <w:pStyle w:val="ServiceInfoHeader"/>
      <w:rPr>
        <w:lang w:val="fr-FR"/>
      </w:rPr>
    </w:pPr>
    <w:proofErr w:type="gramStart"/>
    <w:r w:rsidRPr="003F11FE">
      <w:rPr>
        <w:lang w:val="fr-FR"/>
      </w:rPr>
      <w:t>informatiques</w:t>
    </w:r>
    <w:proofErr w:type="gramEnd"/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0CA8"/>
    <w:multiLevelType w:val="hybridMultilevel"/>
    <w:tmpl w:val="60F2B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2B2E"/>
    <w:multiLevelType w:val="hybridMultilevel"/>
    <w:tmpl w:val="9CAE4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97B45"/>
    <w:multiLevelType w:val="hybridMultilevel"/>
    <w:tmpl w:val="D0665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24A49"/>
    <w:rsid w:val="00045DCD"/>
    <w:rsid w:val="00046EC0"/>
    <w:rsid w:val="00081F5E"/>
    <w:rsid w:val="000825AD"/>
    <w:rsid w:val="000924D0"/>
    <w:rsid w:val="00096773"/>
    <w:rsid w:val="000D0379"/>
    <w:rsid w:val="000D48E2"/>
    <w:rsid w:val="00110172"/>
    <w:rsid w:val="001200FD"/>
    <w:rsid w:val="00155E41"/>
    <w:rsid w:val="001648E4"/>
    <w:rsid w:val="0017170E"/>
    <w:rsid w:val="001C79E5"/>
    <w:rsid w:val="001F209A"/>
    <w:rsid w:val="00202B2A"/>
    <w:rsid w:val="00290741"/>
    <w:rsid w:val="00290CE8"/>
    <w:rsid w:val="00293194"/>
    <w:rsid w:val="002B05AF"/>
    <w:rsid w:val="002C53DF"/>
    <w:rsid w:val="003240AC"/>
    <w:rsid w:val="00362BB9"/>
    <w:rsid w:val="003A7BC3"/>
    <w:rsid w:val="003C41CE"/>
    <w:rsid w:val="003C69D9"/>
    <w:rsid w:val="003D1DE1"/>
    <w:rsid w:val="003D6FC8"/>
    <w:rsid w:val="003F093F"/>
    <w:rsid w:val="003F11FE"/>
    <w:rsid w:val="003F2312"/>
    <w:rsid w:val="0042101F"/>
    <w:rsid w:val="00432D7F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21BCD"/>
    <w:rsid w:val="00533FB0"/>
    <w:rsid w:val="0054073A"/>
    <w:rsid w:val="00592962"/>
    <w:rsid w:val="005972E3"/>
    <w:rsid w:val="005B11B6"/>
    <w:rsid w:val="005B6F0D"/>
    <w:rsid w:val="005C4846"/>
    <w:rsid w:val="005E750D"/>
    <w:rsid w:val="005F2E98"/>
    <w:rsid w:val="005F469D"/>
    <w:rsid w:val="00601526"/>
    <w:rsid w:val="00625D93"/>
    <w:rsid w:val="00651077"/>
    <w:rsid w:val="006859B0"/>
    <w:rsid w:val="006A4ADA"/>
    <w:rsid w:val="006D502A"/>
    <w:rsid w:val="006E455E"/>
    <w:rsid w:val="006F2701"/>
    <w:rsid w:val="00726855"/>
    <w:rsid w:val="00742A03"/>
    <w:rsid w:val="0076198B"/>
    <w:rsid w:val="0079276E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9411A"/>
    <w:rsid w:val="008A73FE"/>
    <w:rsid w:val="00930B38"/>
    <w:rsid w:val="00936712"/>
    <w:rsid w:val="00936E45"/>
    <w:rsid w:val="00941377"/>
    <w:rsid w:val="00945B98"/>
    <w:rsid w:val="0095736B"/>
    <w:rsid w:val="00971B3C"/>
    <w:rsid w:val="00975FC7"/>
    <w:rsid w:val="00992DBA"/>
    <w:rsid w:val="009A584A"/>
    <w:rsid w:val="009C0C96"/>
    <w:rsid w:val="009C141C"/>
    <w:rsid w:val="009F56A7"/>
    <w:rsid w:val="009F692C"/>
    <w:rsid w:val="00A10A83"/>
    <w:rsid w:val="00A124A0"/>
    <w:rsid w:val="00A1486F"/>
    <w:rsid w:val="00A30EA6"/>
    <w:rsid w:val="00A84CCB"/>
    <w:rsid w:val="00A95ADF"/>
    <w:rsid w:val="00AE48FE"/>
    <w:rsid w:val="00AE6874"/>
    <w:rsid w:val="00AF1D5B"/>
    <w:rsid w:val="00B10A1F"/>
    <w:rsid w:val="00B37451"/>
    <w:rsid w:val="00B46AF7"/>
    <w:rsid w:val="00B55B58"/>
    <w:rsid w:val="00B7398B"/>
    <w:rsid w:val="00BB00E5"/>
    <w:rsid w:val="00BF09ED"/>
    <w:rsid w:val="00C220A3"/>
    <w:rsid w:val="00C66322"/>
    <w:rsid w:val="00C67312"/>
    <w:rsid w:val="00C7451D"/>
    <w:rsid w:val="00CD5E65"/>
    <w:rsid w:val="00CE16E3"/>
    <w:rsid w:val="00CE1BE6"/>
    <w:rsid w:val="00D10C52"/>
    <w:rsid w:val="00D22519"/>
    <w:rsid w:val="00D51C91"/>
    <w:rsid w:val="00D538B3"/>
    <w:rsid w:val="00D777EC"/>
    <w:rsid w:val="00D96935"/>
    <w:rsid w:val="00DA2090"/>
    <w:rsid w:val="00DD50D6"/>
    <w:rsid w:val="00DF7B1C"/>
    <w:rsid w:val="00E05336"/>
    <w:rsid w:val="00E47097"/>
    <w:rsid w:val="00E669F0"/>
    <w:rsid w:val="00EF5CF0"/>
    <w:rsid w:val="00F043B7"/>
    <w:rsid w:val="00F22CF7"/>
    <w:rsid w:val="00F2464C"/>
    <w:rsid w:val="00F25DA3"/>
    <w:rsid w:val="00F261BB"/>
    <w:rsid w:val="00F542FC"/>
    <w:rsid w:val="00F7722A"/>
    <w:rsid w:val="00F85296"/>
    <w:rsid w:val="00FD4685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299A2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western">
    <w:name w:val="western"/>
    <w:basedOn w:val="Normal"/>
    <w:rsid w:val="00A95ADF"/>
    <w:pPr>
      <w:widowControl/>
      <w:autoSpaceDE/>
      <w:autoSpaceDN/>
      <w:spacing w:before="100" w:beforeAutospacing="1" w:after="119" w:line="336" w:lineRule="auto"/>
    </w:pPr>
    <w:rPr>
      <w:rFonts w:eastAsia="Times New Roman"/>
      <w:sz w:val="20"/>
      <w:szCs w:val="20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9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7EA1139E-CD7E-4CB0-A778-E087F002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Derouette Philippe</cp:lastModifiedBy>
  <cp:revision>5</cp:revision>
  <dcterms:created xsi:type="dcterms:W3CDTF">2023-04-07T05:17:00Z</dcterms:created>
  <dcterms:modified xsi:type="dcterms:W3CDTF">2023-04-11T05:39:00Z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